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D991" w14:textId="076BBA37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 xml:space="preserve"> 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0A6BD3"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2C62EB" w:rsidRPr="002C62EB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C07866" w:rsidRPr="00C07866">
        <w:rPr>
          <w:rFonts w:ascii="Arial" w:hAnsi="Arial" w:cs="Arial"/>
          <w:b/>
          <w:bCs/>
          <w:sz w:val="24"/>
          <w:szCs w:val="24"/>
        </w:rPr>
        <w:t>250630</w:t>
      </w:r>
      <w:r w:rsidR="00C07866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</w:p>
    <w:p w14:paraId="141461C7" w14:textId="6D923814" w:rsidR="00DE55A0" w:rsidRPr="001F7CAE" w:rsidRDefault="000A6BD3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="007C037E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MT</w:t>
      </w:r>
      <w:r w:rsidR="00176928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="00CE2669"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th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 w:rsidR="00CE2669">
        <w:rPr>
          <w:rFonts w:ascii="Arial" w:eastAsiaTheme="minorEastAsia" w:hAnsi="Arial"/>
          <w:b/>
          <w:sz w:val="24"/>
          <w:szCs w:val="24"/>
          <w:lang w:eastAsia="ko-KR"/>
        </w:rPr>
        <w:t>–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="00CE2669">
        <w:rPr>
          <w:rFonts w:ascii="Arial" w:eastAsiaTheme="minorEastAsia" w:hAnsi="Arial" w:hint="eastAsia"/>
          <w:b/>
          <w:sz w:val="24"/>
          <w:szCs w:val="24"/>
          <w:lang w:eastAsia="ko-KR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="00176928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1F7CAE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5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3DA5B4E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CE2669">
        <w:rPr>
          <w:rFonts w:ascii="Arial" w:hAnsi="Arial" w:cs="Arial" w:hint="eastAsia"/>
          <w:lang w:val="en-US" w:eastAsia="ko-KR"/>
        </w:rPr>
        <w:t xml:space="preserve">RRM </w:t>
      </w:r>
      <w:r w:rsidR="00AD0BBB">
        <w:rPr>
          <w:rFonts w:ascii="Arial" w:hAnsi="Arial" w:cs="Arial" w:hint="eastAsia"/>
          <w:lang w:val="en-US" w:eastAsia="ko-KR"/>
        </w:rPr>
        <w:t>impacts of SBFD operation</w:t>
      </w:r>
    </w:p>
    <w:p w14:paraId="230565BA" w14:textId="4FFCE07C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44FE4">
        <w:rPr>
          <w:rFonts w:ascii="Arial" w:hAnsi="Arial" w:cs="Arial" w:hint="eastAsia"/>
          <w:lang w:val="en-US" w:eastAsia="ko-KR"/>
        </w:rPr>
        <w:t>7</w:t>
      </w:r>
      <w:r w:rsidR="00EE15F0">
        <w:rPr>
          <w:rFonts w:ascii="Arial" w:hAnsi="Arial" w:cs="Arial"/>
          <w:lang w:val="en-US" w:eastAsia="ko-KR"/>
        </w:rPr>
        <w:t>.</w:t>
      </w:r>
      <w:r w:rsidR="000058C7">
        <w:rPr>
          <w:rFonts w:ascii="Arial" w:hAnsi="Arial" w:cs="Arial" w:hint="eastAsia"/>
          <w:lang w:val="en-US" w:eastAsia="ko-KR"/>
        </w:rPr>
        <w:t>2</w:t>
      </w:r>
      <w:r w:rsidR="00FA58A0">
        <w:rPr>
          <w:rFonts w:ascii="Arial" w:hAnsi="Arial" w:cs="Arial" w:hint="eastAsia"/>
          <w:lang w:val="en-US" w:eastAsia="ko-KR"/>
        </w:rPr>
        <w:t>5</w:t>
      </w:r>
      <w:r w:rsidR="00EE15F0">
        <w:rPr>
          <w:rFonts w:ascii="Arial" w:hAnsi="Arial" w:cs="Arial"/>
          <w:lang w:val="en-US" w:eastAsia="ko-KR"/>
        </w:rPr>
        <w:t>.</w:t>
      </w:r>
      <w:r w:rsidR="00FA58A0">
        <w:rPr>
          <w:rFonts w:ascii="Arial" w:hAnsi="Arial" w:cs="Arial" w:hint="eastAsia"/>
          <w:lang w:val="en-US" w:eastAsia="ko-KR"/>
        </w:rPr>
        <w:t>4</w:t>
      </w:r>
      <w:r w:rsidR="00844FE4">
        <w:rPr>
          <w:rFonts w:ascii="Arial" w:hAnsi="Arial" w:cs="Arial" w:hint="eastAsia"/>
          <w:lang w:val="en-US" w:eastAsia="ko-KR"/>
        </w:rPr>
        <w:t>.</w:t>
      </w:r>
      <w:r w:rsidR="007A7035">
        <w:rPr>
          <w:rFonts w:ascii="Arial" w:hAnsi="Arial" w:cs="Arial" w:hint="eastAsia"/>
          <w:lang w:val="en-US" w:eastAsia="ko-KR"/>
        </w:rPr>
        <w:t>2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94EFCE3" w14:textId="2873C16F" w:rsidR="00DB11FB" w:rsidRPr="001A5E86" w:rsidRDefault="00DB11FB" w:rsidP="00DB11F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provide our views on the some remain open issues as below on RRM impacts of </w:t>
      </w:r>
      <w:r w:rsidR="00D954BA">
        <w:rPr>
          <w:rFonts w:hint="eastAsia"/>
          <w:lang w:val="en-US" w:eastAsia="ko-KR"/>
        </w:rPr>
        <w:t>SBFD operation</w:t>
      </w:r>
      <w:r>
        <w:rPr>
          <w:rFonts w:hint="eastAsia"/>
          <w:lang w:val="en-US" w:eastAsia="ko-KR"/>
        </w:rPr>
        <w:t xml:space="preserve"> described in WF [1] and more detail in last meeting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moderator summary [2].</w:t>
      </w:r>
    </w:p>
    <w:p w14:paraId="56485433" w14:textId="04018771" w:rsidR="00DB11FB" w:rsidRDefault="00DB11FB" w:rsidP="00DB11FB">
      <w:pPr>
        <w:pStyle w:val="a0"/>
        <w:numPr>
          <w:ilvl w:val="0"/>
          <w:numId w:val="31"/>
        </w:numPr>
        <w:rPr>
          <w:lang w:val="en-US" w:eastAsia="ko-KR"/>
        </w:rPr>
      </w:pPr>
      <w:r>
        <w:rPr>
          <w:rFonts w:hint="eastAsia"/>
          <w:lang w:val="en-US" w:eastAsia="ko-KR"/>
        </w:rPr>
        <w:t>Issue 2-1-4: Requirements for RACH requirements</w:t>
      </w:r>
    </w:p>
    <w:p w14:paraId="319400E2" w14:textId="77777777" w:rsidR="00715CE9" w:rsidRPr="00A33B0E" w:rsidRDefault="00715CE9" w:rsidP="000D5DCF">
      <w:pPr>
        <w:pStyle w:val="a0"/>
        <w:rPr>
          <w:lang w:val="en-US" w:eastAsia="ko-KR"/>
        </w:rPr>
      </w:pPr>
    </w:p>
    <w:p w14:paraId="1904E99E" w14:textId="0B49BA0E" w:rsidR="00AD0BBB" w:rsidRDefault="00C90E2E" w:rsidP="00AD0BB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D0BBB" w14:paraId="4D4A470D" w14:textId="77777777">
        <w:tc>
          <w:tcPr>
            <w:tcW w:w="9855" w:type="dxa"/>
          </w:tcPr>
          <w:p w14:paraId="5E60D9D0" w14:textId="3AB94BE8" w:rsidR="00AD0BBB" w:rsidRPr="00AD4887" w:rsidRDefault="00AD0BBB">
            <w:pPr>
              <w:pStyle w:val="a0"/>
              <w:rPr>
                <w:b/>
                <w:bCs/>
                <w:u w:val="single"/>
                <w:lang w:val="en-US" w:eastAsia="ko-KR"/>
              </w:rPr>
            </w:pPr>
            <w:r w:rsidRPr="00AD4887">
              <w:rPr>
                <w:b/>
                <w:bCs/>
                <w:u w:val="single"/>
                <w:lang w:val="en-US" w:eastAsia="ko-KR"/>
              </w:rPr>
              <w:t xml:space="preserve">Issue </w:t>
            </w:r>
            <w:r w:rsidR="00582924">
              <w:rPr>
                <w:rFonts w:hint="eastAsia"/>
                <w:b/>
                <w:bCs/>
                <w:u w:val="single"/>
                <w:lang w:val="en-US" w:eastAsia="ko-KR"/>
              </w:rPr>
              <w:t>2</w:t>
            </w:r>
            <w:r w:rsidRPr="00AD4887">
              <w:rPr>
                <w:b/>
                <w:bCs/>
                <w:u w:val="single"/>
                <w:lang w:val="en-US" w:eastAsia="ko-KR"/>
              </w:rPr>
              <w:t>-</w:t>
            </w:r>
            <w:r w:rsidR="00582924">
              <w:rPr>
                <w:rFonts w:hint="eastAsia"/>
                <w:b/>
                <w:bCs/>
                <w:u w:val="single"/>
                <w:lang w:val="en-US" w:eastAsia="ko-KR"/>
              </w:rPr>
              <w:t>1</w:t>
            </w:r>
            <w:r w:rsidRPr="00AD4887">
              <w:rPr>
                <w:b/>
                <w:bCs/>
                <w:u w:val="single"/>
                <w:lang w:val="en-US" w:eastAsia="ko-KR"/>
              </w:rPr>
              <w:t>-</w:t>
            </w:r>
            <w:r w:rsidR="00582924">
              <w:rPr>
                <w:rFonts w:hint="eastAsia"/>
                <w:b/>
                <w:bCs/>
                <w:u w:val="single"/>
                <w:lang w:val="en-US" w:eastAsia="ko-KR"/>
              </w:rPr>
              <w:t>4</w:t>
            </w:r>
            <w:r w:rsidRPr="00AD4887">
              <w:rPr>
                <w:b/>
                <w:bCs/>
                <w:u w:val="single"/>
                <w:lang w:val="en-US" w:eastAsia="ko-KR"/>
              </w:rPr>
              <w:t xml:space="preserve">: Requirements for </w:t>
            </w:r>
            <w:r>
              <w:rPr>
                <w:rFonts w:hint="eastAsia"/>
                <w:b/>
                <w:bCs/>
                <w:u w:val="single"/>
                <w:lang w:val="en-US" w:eastAsia="ko-KR"/>
              </w:rPr>
              <w:t>RACH requirements</w:t>
            </w:r>
          </w:p>
          <w:p w14:paraId="28362DF9" w14:textId="77777777" w:rsidR="00C812FE" w:rsidRDefault="00C812FE" w:rsidP="00C812FE">
            <w:pPr>
              <w:numPr>
                <w:ilvl w:val="0"/>
                <w:numId w:val="23"/>
              </w:numPr>
              <w:spacing w:after="120"/>
              <w:rPr>
                <w:color w:val="0070C0"/>
                <w:szCs w:val="24"/>
                <w:lang w:eastAsia="zh-CN"/>
              </w:rPr>
            </w:pPr>
            <w:r>
              <w:rPr>
                <w:color w:val="0070C0"/>
                <w:szCs w:val="24"/>
                <w:lang w:eastAsia="zh-CN"/>
              </w:rPr>
              <w:t xml:space="preserve">Agreements </w:t>
            </w:r>
            <w:r w:rsidRPr="003430E7"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06BAF4B4" w14:textId="21F4FF20" w:rsidR="00AD0BBB" w:rsidRPr="00C812FE" w:rsidRDefault="00C812FE" w:rsidP="00C812FE">
            <w:pPr>
              <w:pStyle w:val="ad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F16AB6">
              <w:rPr>
                <w:rFonts w:eastAsia="SimSun"/>
                <w:szCs w:val="24"/>
                <w:lang w:eastAsia="zh-CN"/>
              </w:rPr>
              <w:t xml:space="preserve">Discuss whether and how RACH requirements are to be updated for SBFD operation </w:t>
            </w:r>
            <w:r w:rsidRPr="00EC42BC">
              <w:rPr>
                <w:rFonts w:eastAsia="SimSun"/>
                <w:szCs w:val="24"/>
                <w:highlight w:val="yellow"/>
                <w:lang w:eastAsia="zh-CN"/>
              </w:rPr>
              <w:t>based on RAN2</w:t>
            </w:r>
            <w:r w:rsidRPr="00F16AB6">
              <w:rPr>
                <w:rFonts w:eastAsia="SimSun"/>
                <w:szCs w:val="24"/>
                <w:lang w:eastAsia="zh-CN"/>
              </w:rPr>
              <w:t xml:space="preserve"> agreement.</w:t>
            </w:r>
          </w:p>
        </w:tc>
      </w:tr>
    </w:tbl>
    <w:p w14:paraId="3CA569E2" w14:textId="77777777" w:rsidR="00D86E13" w:rsidRDefault="00D86E13" w:rsidP="00AD0BBB">
      <w:pPr>
        <w:pStyle w:val="a0"/>
        <w:rPr>
          <w:lang w:val="en-US" w:eastAsia="ko-KR"/>
        </w:rPr>
      </w:pPr>
    </w:p>
    <w:p w14:paraId="4A8529E3" w14:textId="261CDF0B" w:rsidR="00934DD8" w:rsidRDefault="00934DD8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According to the RAN2 agreement as below, the RACH requirements need to be updated.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231EB" w14:paraId="0C8A318D" w14:textId="77777777" w:rsidTr="005231EB">
        <w:tc>
          <w:tcPr>
            <w:tcW w:w="9855" w:type="dxa"/>
          </w:tcPr>
          <w:p w14:paraId="77751A55" w14:textId="0CB42691" w:rsidR="00934DD8" w:rsidRDefault="00934DD8" w:rsidP="005231EB">
            <w:pPr>
              <w:pStyle w:val="Comments"/>
              <w:rPr>
                <w:rFonts w:eastAsiaTheme="minorEastAsia"/>
                <w:i w:val="0"/>
                <w:sz w:val="20"/>
                <w:u w:val="single"/>
                <w:lang w:eastAsia="ko-KR"/>
              </w:rPr>
            </w:pPr>
            <w:r>
              <w:rPr>
                <w:rFonts w:eastAsiaTheme="minorEastAsia" w:hint="eastAsia"/>
                <w:i w:val="0"/>
                <w:sz w:val="20"/>
                <w:u w:val="single"/>
                <w:lang w:eastAsia="ko-KR"/>
              </w:rPr>
              <w:t>RAN2#127bis</w:t>
            </w:r>
          </w:p>
          <w:p w14:paraId="694C4992" w14:textId="468F030E" w:rsidR="005231EB" w:rsidRPr="00822813" w:rsidRDefault="005231EB" w:rsidP="005231EB">
            <w:pPr>
              <w:pStyle w:val="Comments"/>
              <w:rPr>
                <w:rFonts w:eastAsia="SimSun"/>
                <w:i w:val="0"/>
                <w:sz w:val="20"/>
                <w:u w:val="single"/>
                <w:lang w:eastAsia="zh-CN"/>
              </w:rPr>
            </w:pPr>
            <w:r w:rsidRPr="00822813">
              <w:rPr>
                <w:rFonts w:eastAsia="SimSun" w:hint="eastAsia"/>
                <w:i w:val="0"/>
                <w:sz w:val="20"/>
                <w:u w:val="single"/>
                <w:lang w:eastAsia="zh-CN"/>
              </w:rPr>
              <w:t>RACH resource selection</w:t>
            </w:r>
          </w:p>
          <w:p w14:paraId="5C4620D8" w14:textId="6605A162" w:rsidR="005231EB" w:rsidRPr="005231EB" w:rsidRDefault="005231EB" w:rsidP="00943D12">
            <w:pPr>
              <w:pStyle w:val="Agreement"/>
              <w:numPr>
                <w:ilvl w:val="0"/>
                <w:numId w:val="28"/>
              </w:numPr>
              <w:rPr>
                <w:rFonts w:ascii="Times New Roman" w:hAnsi="Times New Roman"/>
                <w:b w:val="0"/>
                <w:bCs/>
                <w:lang w:eastAsia="zh-CN"/>
              </w:rPr>
            </w:pPr>
            <w:r w:rsidRPr="005231EB">
              <w:rPr>
                <w:rFonts w:ascii="Times New Roman" w:hAnsi="Times New Roman"/>
                <w:b w:val="0"/>
                <w:bCs/>
                <w:lang w:eastAsia="zh-CN"/>
              </w:rPr>
              <w:t>Upon initiation of CBRA RACH procedure for a SBFD-aware UE, UE selects one type of ROs between legacy-ROs and additional-ROs based on certain specified/configured conditions/prioritizations, if no additional indication (FFS if there needs to be any) is from network.</w:t>
            </w:r>
          </w:p>
          <w:p w14:paraId="65548241" w14:textId="77777777" w:rsidR="005231EB" w:rsidRPr="00934DD8" w:rsidRDefault="005231EB" w:rsidP="00943D12">
            <w:pPr>
              <w:pStyle w:val="a0"/>
              <w:numPr>
                <w:ilvl w:val="0"/>
                <w:numId w:val="28"/>
              </w:numPr>
              <w:rPr>
                <w:lang w:val="en-US" w:eastAsia="ko-KR"/>
              </w:rPr>
            </w:pPr>
            <w:r w:rsidRPr="00AD7550">
              <w:rPr>
                <w:highlight w:val="yellow"/>
                <w:lang w:eastAsia="zh-CN"/>
              </w:rPr>
              <w:t>For the PRACH transmission re-attempt in one RACH procedure, after certain (configured) number of times of RACH attempt in SBFD RACH occasions, UE is allowed to switch to legacy RACH occasions.</w:t>
            </w:r>
            <w:r w:rsidRPr="00F069A7">
              <w:rPr>
                <w:lang w:eastAsia="zh-CN"/>
              </w:rPr>
              <w:t xml:space="preserve"> FFS about the case when UE select legacy ROs first.</w:t>
            </w:r>
          </w:p>
          <w:p w14:paraId="3D4D8368" w14:textId="0C9D9C3D" w:rsidR="00934DD8" w:rsidRDefault="00934DD8" w:rsidP="00934DD8">
            <w:pPr>
              <w:pStyle w:val="Comments"/>
              <w:rPr>
                <w:rFonts w:eastAsiaTheme="minorEastAsia"/>
                <w:i w:val="0"/>
                <w:sz w:val="20"/>
                <w:u w:val="single"/>
                <w:lang w:eastAsia="ko-KR"/>
              </w:rPr>
            </w:pPr>
            <w:r>
              <w:rPr>
                <w:rFonts w:eastAsiaTheme="minorEastAsia" w:hint="eastAsia"/>
                <w:i w:val="0"/>
                <w:sz w:val="20"/>
                <w:u w:val="single"/>
                <w:lang w:eastAsia="ko-KR"/>
              </w:rPr>
              <w:t>RAN2#129bis</w:t>
            </w:r>
          </w:p>
          <w:p w14:paraId="61B70DBD" w14:textId="7E72EF2C" w:rsidR="00934DD8" w:rsidRPr="00934DD8" w:rsidRDefault="00934DD8" w:rsidP="00934DD8">
            <w:pPr>
              <w:pStyle w:val="Comments"/>
              <w:rPr>
                <w:rFonts w:eastAsiaTheme="minorEastAsia"/>
                <w:i w:val="0"/>
                <w:sz w:val="20"/>
                <w:u w:val="single"/>
                <w:lang w:eastAsia="ko-KR"/>
              </w:rPr>
            </w:pPr>
            <w:r>
              <w:rPr>
                <w:rFonts w:eastAsiaTheme="minorEastAsia" w:hint="eastAsia"/>
                <w:i w:val="0"/>
                <w:sz w:val="20"/>
                <w:u w:val="single"/>
                <w:lang w:eastAsia="ko-KR"/>
              </w:rPr>
              <w:t>Random access in SBFD</w:t>
            </w:r>
          </w:p>
          <w:p w14:paraId="262E6E54" w14:textId="20F1BC3D" w:rsidR="00934DD8" w:rsidRPr="00943D12" w:rsidRDefault="00943D12" w:rsidP="00943D12">
            <w:pPr>
              <w:pStyle w:val="Agreement"/>
              <w:numPr>
                <w:ilvl w:val="0"/>
                <w:numId w:val="28"/>
              </w:numPr>
              <w:rPr>
                <w:lang w:val="en-US" w:eastAsia="zh-CN"/>
              </w:rPr>
            </w:pPr>
            <w:r w:rsidRPr="00D578B5">
              <w:rPr>
                <w:highlight w:val="yellow"/>
                <w:lang w:val="en-US" w:eastAsia="zh-CN"/>
              </w:rPr>
              <w:t>RO-Type change procedure on RO type selection from legacy RO to additional RO in SBFD symbols is supported when the number of PRACH transmission attempts exceed a threshold</w:t>
            </w:r>
            <w:r w:rsidRPr="00DF51C4">
              <w:rPr>
                <w:rFonts w:eastAsia="SimSun" w:hint="eastAsia"/>
                <w:lang w:val="en-US" w:eastAsia="zh-CN"/>
              </w:rPr>
              <w:t xml:space="preserve"> (we assume it is the same threshold with the fallback from additional RO to legacy RO)</w:t>
            </w:r>
            <w:r w:rsidRPr="00DF51C4">
              <w:rPr>
                <w:lang w:val="en-US" w:eastAsia="zh-CN"/>
              </w:rPr>
              <w:t>.</w:t>
            </w:r>
            <w:r w:rsidRPr="00DF51C4">
              <w:rPr>
                <w:rFonts w:hint="eastAsia"/>
                <w:lang w:val="en-US" w:eastAsia="zh-CN"/>
              </w:rPr>
              <w:t xml:space="preserve"> If fallback from legacy RO to additional RO occurs, no further fallback to legacy RO is supported. </w:t>
            </w:r>
          </w:p>
          <w:p w14:paraId="7ECCA95C" w14:textId="7C9ADE11" w:rsidR="00934DD8" w:rsidRPr="00934DD8" w:rsidRDefault="00934DD8" w:rsidP="00934DD8">
            <w:pPr>
              <w:pStyle w:val="a0"/>
              <w:ind w:left="800"/>
              <w:rPr>
                <w:lang w:val="en-US" w:eastAsia="ko-KR"/>
              </w:rPr>
            </w:pPr>
          </w:p>
        </w:tc>
      </w:tr>
    </w:tbl>
    <w:p w14:paraId="20173F22" w14:textId="76F69652" w:rsidR="005231EB" w:rsidRDefault="00EB3253" w:rsidP="002E0E57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According to the agreement, the UE is allowed to switch from SBFD RACH occasions to legacy RACH occasions after certain (configured) number of times of RACH attempt</w:t>
      </w:r>
      <w:r w:rsidR="007E3184">
        <w:rPr>
          <w:rFonts w:hint="eastAsia"/>
          <w:lang w:val="en-US" w:eastAsia="ko-KR"/>
        </w:rPr>
        <w:t xml:space="preserve"> and vice versa</w:t>
      </w:r>
      <w:r>
        <w:rPr>
          <w:rFonts w:hint="eastAsia"/>
          <w:lang w:val="en-US" w:eastAsia="ko-KR"/>
        </w:rPr>
        <w:t xml:space="preserve">. RAN4 </w:t>
      </w:r>
      <w:r w:rsidR="00234471">
        <w:rPr>
          <w:rFonts w:hint="eastAsia"/>
          <w:lang w:val="en-US" w:eastAsia="ko-KR"/>
        </w:rPr>
        <w:t xml:space="preserve">need to </w:t>
      </w:r>
      <w:r w:rsidR="00275E0F">
        <w:rPr>
          <w:rFonts w:hint="eastAsia"/>
          <w:lang w:val="en-US" w:eastAsia="ko-KR"/>
        </w:rPr>
        <w:t xml:space="preserve">check whether the </w:t>
      </w:r>
      <w:r w:rsidR="00655D07">
        <w:rPr>
          <w:rFonts w:hint="eastAsia"/>
          <w:lang w:val="en-US" w:eastAsia="ko-KR"/>
        </w:rPr>
        <w:t>description</w:t>
      </w:r>
      <w:r w:rsidR="00275E0F">
        <w:rPr>
          <w:rFonts w:hint="eastAsia"/>
          <w:lang w:val="en-US" w:eastAsia="ko-KR"/>
        </w:rPr>
        <w:t xml:space="preserve"> of random access should be update</w:t>
      </w:r>
      <w:r w:rsidR="00EC175B">
        <w:rPr>
          <w:rFonts w:hint="eastAsia"/>
          <w:lang w:val="en-US" w:eastAsia="ko-KR"/>
        </w:rPr>
        <w:t>d</w:t>
      </w:r>
      <w:r w:rsidR="00275E0F">
        <w:rPr>
          <w:rFonts w:hint="eastAsia"/>
          <w:lang w:val="en-US" w:eastAsia="ko-KR"/>
        </w:rPr>
        <w:t xml:space="preserve"> for RO switch or not</w:t>
      </w:r>
      <w:r w:rsidR="007E3184">
        <w:rPr>
          <w:rFonts w:hint="eastAsia"/>
          <w:lang w:val="en-US" w:eastAsia="ko-KR"/>
        </w:rPr>
        <w:t xml:space="preserve"> as below</w:t>
      </w:r>
      <w:r w:rsidR="00275E0F">
        <w:rPr>
          <w:rFonts w:hint="eastAsia"/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75E0F" w14:paraId="3C0FEF88" w14:textId="77777777" w:rsidTr="00275E0F">
        <w:tc>
          <w:tcPr>
            <w:tcW w:w="9855" w:type="dxa"/>
          </w:tcPr>
          <w:p w14:paraId="4986EA4E" w14:textId="77777777" w:rsidR="00275E0F" w:rsidRDefault="00275E0F" w:rsidP="00234471">
            <w:pPr>
              <w:pStyle w:val="a0"/>
              <w:rPr>
                <w:lang w:eastAsia="ko-KR"/>
              </w:rPr>
            </w:pPr>
            <w:r w:rsidRPr="00275E0F">
              <w:rPr>
                <w:lang w:eastAsia="ko-KR"/>
              </w:rPr>
              <w:t xml:space="preserve">6.2.2.2 Requirements for 4-step RA type </w:t>
            </w:r>
          </w:p>
          <w:p w14:paraId="010FE435" w14:textId="77777777" w:rsidR="00275E0F" w:rsidRDefault="00275E0F" w:rsidP="00234471">
            <w:pPr>
              <w:pStyle w:val="a0"/>
              <w:rPr>
                <w:lang w:eastAsia="ko-KR"/>
              </w:rPr>
            </w:pPr>
            <w:r w:rsidRPr="00275E0F">
              <w:rPr>
                <w:lang w:eastAsia="ko-KR"/>
              </w:rPr>
              <w:t xml:space="preserve">The UE shall select the type of random access at initiation of the </w:t>
            </w:r>
            <w:proofErr w:type="gramStart"/>
            <w:r w:rsidRPr="00275E0F">
              <w:rPr>
                <w:lang w:eastAsia="ko-KR"/>
              </w:rPr>
              <w:t>random access</w:t>
            </w:r>
            <w:proofErr w:type="gramEnd"/>
            <w:r w:rsidRPr="00275E0F">
              <w:rPr>
                <w:lang w:eastAsia="ko-KR"/>
              </w:rPr>
              <w:t xml:space="preserve"> procedure based on network configuration, as specified in clause 5.1.1 in TS 38.321 [7]. </w:t>
            </w:r>
          </w:p>
          <w:p w14:paraId="4D74B35F" w14:textId="77777777" w:rsidR="00275E0F" w:rsidRDefault="00275E0F" w:rsidP="00234471">
            <w:pPr>
              <w:pStyle w:val="a0"/>
              <w:rPr>
                <w:lang w:eastAsia="ko-KR"/>
              </w:rPr>
            </w:pPr>
            <w:r w:rsidRPr="00275E0F">
              <w:rPr>
                <w:lang w:eastAsia="ko-KR"/>
              </w:rPr>
              <w:t xml:space="preserve">The UE shall have capability to calculate PRACH transmission power according to the PRACH power formula defined in clause 7.4 of TS 38.213 [3] and apply this power level at the first preamble or additional preambles. The absolute power applied to the first preamble shall have an accuracy as specified in Table 6.3.4.2-1 of TS 38.101-1 [18] for FR1 </w:t>
            </w:r>
            <w:r w:rsidRPr="00275E0F">
              <w:rPr>
                <w:lang w:eastAsia="ko-KR"/>
              </w:rPr>
              <w:lastRenderedPageBreak/>
              <w:t xml:space="preserve">and in Table 6.3.4.2-1 of TS 38.101-2 [19] for FR2. The relative power applied to additional preambles shall have an accuracy as specified in Table 6.3.4.3-1 of TS 38.101-1 [18] for FR1 and clause 6.3.4.3 of TS38.101-2 [19] for FR2. </w:t>
            </w:r>
          </w:p>
          <w:p w14:paraId="2F3E8A90" w14:textId="0D5693E7" w:rsidR="00275E0F" w:rsidRDefault="00275E0F" w:rsidP="00234471">
            <w:pPr>
              <w:pStyle w:val="a0"/>
              <w:rPr>
                <w:lang w:eastAsia="ko-KR"/>
              </w:rPr>
            </w:pPr>
            <w:r w:rsidRPr="00275E0F">
              <w:rPr>
                <w:lang w:eastAsia="ko-KR"/>
              </w:rPr>
              <w:t xml:space="preserve">The UE shall indicate a </w:t>
            </w:r>
            <w:proofErr w:type="gramStart"/>
            <w:r w:rsidRPr="00275E0F">
              <w:rPr>
                <w:lang w:eastAsia="ko-KR"/>
              </w:rPr>
              <w:t>random access</w:t>
            </w:r>
            <w:proofErr w:type="gramEnd"/>
            <w:r w:rsidRPr="00275E0F">
              <w:rPr>
                <w:lang w:eastAsia="ko-KR"/>
              </w:rPr>
              <w:t xml:space="preserve"> problem to upper layers if the maximum number of preamble transmission counter has been reached for the </w:t>
            </w:r>
            <w:proofErr w:type="gramStart"/>
            <w:r w:rsidRPr="00275E0F">
              <w:rPr>
                <w:lang w:eastAsia="ko-KR"/>
              </w:rPr>
              <w:t>random access</w:t>
            </w:r>
            <w:proofErr w:type="gramEnd"/>
            <w:r w:rsidRPr="00275E0F">
              <w:rPr>
                <w:lang w:eastAsia="ko-KR"/>
              </w:rPr>
              <w:t xml:space="preserve"> procedure on PCell or PSCell as specified in clause 5.1.4 in TS 38.321 [7]. </w:t>
            </w:r>
          </w:p>
          <w:p w14:paraId="3B66FB30" w14:textId="57B0EA5D" w:rsidR="00AD7550" w:rsidRDefault="00AD7550" w:rsidP="00234471">
            <w:pPr>
              <w:pStyle w:val="a0"/>
              <w:rPr>
                <w:lang w:eastAsia="ko-KR"/>
              </w:rPr>
            </w:pPr>
            <w:r w:rsidRPr="00AD7550">
              <w:rPr>
                <w:rFonts w:hint="eastAsia"/>
                <w:highlight w:val="yellow"/>
                <w:lang w:eastAsia="ko-KR"/>
              </w:rPr>
              <w:t xml:space="preserve">The SBFD-aware UE is allowed to switch </w:t>
            </w:r>
            <w:r w:rsidR="002E0E57">
              <w:rPr>
                <w:rFonts w:hint="eastAsia"/>
                <w:highlight w:val="yellow"/>
                <w:lang w:eastAsia="ko-KR"/>
              </w:rPr>
              <w:t xml:space="preserve">from additional RACH occasions </w:t>
            </w:r>
            <w:r w:rsidRPr="00AD7550">
              <w:rPr>
                <w:rFonts w:hint="eastAsia"/>
                <w:highlight w:val="yellow"/>
                <w:lang w:eastAsia="ko-KR"/>
              </w:rPr>
              <w:t xml:space="preserve">to legacy RACH occasions </w:t>
            </w:r>
            <w:r w:rsidR="002E0E57">
              <w:rPr>
                <w:rFonts w:hint="eastAsia"/>
                <w:highlight w:val="yellow"/>
                <w:lang w:eastAsia="ko-KR"/>
              </w:rPr>
              <w:t xml:space="preserve">or vice versa, </w:t>
            </w:r>
            <w:r w:rsidRPr="00AD7550">
              <w:rPr>
                <w:rFonts w:hint="eastAsia"/>
                <w:highlight w:val="yellow"/>
                <w:lang w:eastAsia="ko-KR"/>
              </w:rPr>
              <w:t>after certain (configured) number of times of RACH attempt in RACH occasions.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14:paraId="0F5E9F3F" w14:textId="59B27BA7" w:rsidR="00275E0F" w:rsidRDefault="00275E0F" w:rsidP="00234471">
            <w:pPr>
              <w:pStyle w:val="a0"/>
              <w:rPr>
                <w:lang w:val="en-US" w:eastAsia="ko-KR"/>
              </w:rPr>
            </w:pPr>
            <w:r w:rsidRPr="00275E0F">
              <w:rPr>
                <w:lang w:eastAsia="ko-KR"/>
              </w:rPr>
              <w:t>The requirements in this clause apply for UE in SA operation mode or any MR-DC operation mode.</w:t>
            </w:r>
          </w:p>
        </w:tc>
      </w:tr>
    </w:tbl>
    <w:p w14:paraId="3F097DDA" w14:textId="77777777" w:rsidR="00EB3253" w:rsidRDefault="00EB3253" w:rsidP="00AD0BBB">
      <w:pPr>
        <w:pStyle w:val="a0"/>
        <w:rPr>
          <w:lang w:val="en-US" w:eastAsia="ko-KR"/>
        </w:rPr>
      </w:pPr>
    </w:p>
    <w:p w14:paraId="56B55B5B" w14:textId="5C0BABC2" w:rsidR="00655D07" w:rsidRPr="00655D07" w:rsidRDefault="00EB3253" w:rsidP="00655D07">
      <w:pPr>
        <w:pStyle w:val="a0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B67A02"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 w:rsidR="00275E0F">
        <w:rPr>
          <w:rFonts w:hint="eastAsia"/>
          <w:lang w:val="en-US" w:eastAsia="ko-KR"/>
        </w:rPr>
        <w:t xml:space="preserve">RAN4 to </w:t>
      </w:r>
      <w:r w:rsidR="00655D07">
        <w:rPr>
          <w:rFonts w:hint="eastAsia"/>
          <w:lang w:val="en-US" w:eastAsia="ko-KR"/>
        </w:rPr>
        <w:t>consider add</w:t>
      </w:r>
      <w:r w:rsidR="00611F03">
        <w:rPr>
          <w:rFonts w:hint="eastAsia"/>
          <w:lang w:val="en-US" w:eastAsia="ko-KR"/>
        </w:rPr>
        <w:t>ing</w:t>
      </w:r>
      <w:r w:rsidR="00655D07">
        <w:rPr>
          <w:rFonts w:hint="eastAsia"/>
          <w:lang w:val="en-US" w:eastAsia="ko-KR"/>
        </w:rPr>
        <w:t xml:space="preserve"> following sentence in 6.2.2.2 for clear SBFD-aware UE</w:t>
      </w:r>
      <w:r w:rsidR="00655D07">
        <w:rPr>
          <w:lang w:val="en-US" w:eastAsia="ko-KR"/>
        </w:rPr>
        <w:t>’</w:t>
      </w:r>
      <w:r w:rsidR="00655D07">
        <w:rPr>
          <w:rFonts w:hint="eastAsia"/>
          <w:lang w:val="en-US" w:eastAsia="ko-KR"/>
        </w:rPr>
        <w:t>s RACH procedure.</w:t>
      </w:r>
    </w:p>
    <w:p w14:paraId="036EDA90" w14:textId="1FD4B7FB" w:rsidR="00655D07" w:rsidRPr="007E3184" w:rsidRDefault="007E3184" w:rsidP="00655D07">
      <w:pPr>
        <w:pStyle w:val="a0"/>
        <w:numPr>
          <w:ilvl w:val="0"/>
          <w:numId w:val="30"/>
        </w:numPr>
        <w:rPr>
          <w:lang w:eastAsia="ko-KR"/>
        </w:rPr>
      </w:pPr>
      <w:r w:rsidRPr="007E3184">
        <w:rPr>
          <w:rFonts w:hint="eastAsia"/>
          <w:lang w:eastAsia="ko-KR"/>
        </w:rPr>
        <w:t>The SBFD-aware UE is allowed to switch from additional RACH occasions to legacy RACH occasions or vice versa, after certain (configured) number of times of RACH attempt in RACH occasions.</w:t>
      </w:r>
    </w:p>
    <w:p w14:paraId="0E6DFC85" w14:textId="77777777" w:rsidR="00AD0BBB" w:rsidRPr="009F10C9" w:rsidRDefault="00AD0BBB" w:rsidP="002546BF">
      <w:pPr>
        <w:rPr>
          <w:lang w:eastAsia="ko-KR"/>
        </w:rPr>
      </w:pPr>
    </w:p>
    <w:p w14:paraId="43B54DB6" w14:textId="03E06903" w:rsid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4C61F842" w14:textId="4CB8BD15" w:rsidR="00D954BA" w:rsidRPr="00D954BA" w:rsidRDefault="00D954BA" w:rsidP="00D954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 the remain open issues on RRM impacts of SBFD operation described in WF [1] and more detail in last meeting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moderator summary [2]. Our proposals are as below.</w:t>
      </w:r>
    </w:p>
    <w:p w14:paraId="27F863E7" w14:textId="77777777" w:rsidR="007E3184" w:rsidRPr="00655D07" w:rsidRDefault="007E3184" w:rsidP="007E3184">
      <w:pPr>
        <w:pStyle w:val="a0"/>
        <w:jc w:val="both"/>
        <w:rPr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1</w:t>
      </w:r>
      <w:r>
        <w:rPr>
          <w:lang w:eastAsia="ko-KR"/>
        </w:rPr>
        <w:t xml:space="preserve">: </w:t>
      </w:r>
      <w:r>
        <w:rPr>
          <w:rFonts w:hint="eastAsia"/>
          <w:lang w:val="en-US" w:eastAsia="ko-KR"/>
        </w:rPr>
        <w:t>RAN4 to consider adding following sentence in 6.2.2.2 for clear SBFD-aware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RACH procedure.</w:t>
      </w:r>
    </w:p>
    <w:p w14:paraId="7F1D5846" w14:textId="77777777" w:rsidR="007E3184" w:rsidRPr="007E3184" w:rsidRDefault="007E3184" w:rsidP="007E3184">
      <w:pPr>
        <w:pStyle w:val="a0"/>
        <w:numPr>
          <w:ilvl w:val="0"/>
          <w:numId w:val="30"/>
        </w:numPr>
        <w:rPr>
          <w:lang w:eastAsia="ko-KR"/>
        </w:rPr>
      </w:pPr>
      <w:r w:rsidRPr="007E3184">
        <w:rPr>
          <w:rFonts w:hint="eastAsia"/>
          <w:lang w:eastAsia="ko-KR"/>
        </w:rPr>
        <w:t>The SBFD-aware UE is allowed to switch from additional RACH occasions to legacy RACH occasions or vice versa, after certain (configured) number of times of RACH attempt in RACH occasions.</w:t>
      </w:r>
    </w:p>
    <w:p w14:paraId="574E6C5F" w14:textId="77777777" w:rsidR="00E93DE2" w:rsidRPr="007E3184" w:rsidRDefault="00E93DE2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16E5A51C" w14:textId="77777777" w:rsidR="00FA58A0" w:rsidRDefault="00FA58A0" w:rsidP="00FA58A0">
      <w:pPr>
        <w:pStyle w:val="a0"/>
        <w:rPr>
          <w:lang w:val="en-US" w:eastAsia="ko-KR"/>
        </w:rPr>
      </w:pPr>
      <w:r>
        <w:rPr>
          <w:lang w:val="en-US" w:eastAsia="ko-KR"/>
        </w:rPr>
        <w:t>[1] R</w:t>
      </w:r>
      <w:r>
        <w:rPr>
          <w:rFonts w:hint="eastAsia"/>
          <w:lang w:val="en-US" w:eastAsia="ko-KR"/>
        </w:rPr>
        <w:t>4</w:t>
      </w:r>
      <w:r>
        <w:rPr>
          <w:lang w:val="en-US" w:eastAsia="ko-KR"/>
        </w:rPr>
        <w:t>-2</w:t>
      </w:r>
      <w:r>
        <w:rPr>
          <w:rFonts w:hint="eastAsia"/>
          <w:lang w:val="en-US" w:eastAsia="ko-KR"/>
        </w:rPr>
        <w:t>504904</w:t>
      </w:r>
      <w:r>
        <w:rPr>
          <w:lang w:val="en-US" w:eastAsia="ko-KR"/>
        </w:rPr>
        <w:t>, “</w:t>
      </w:r>
      <w:r>
        <w:rPr>
          <w:rFonts w:hint="eastAsia"/>
          <w:lang w:val="en-US" w:eastAsia="ko-KR"/>
        </w:rPr>
        <w:t>WF on RRM requirements for NR_duplex_evo</w:t>
      </w:r>
      <w:r>
        <w:rPr>
          <w:lang w:val="en-US" w:eastAsia="ko-KR"/>
        </w:rPr>
        <w:t xml:space="preserve">”, </w:t>
      </w:r>
      <w:r>
        <w:rPr>
          <w:rFonts w:hint="eastAsia"/>
          <w:lang w:val="en-US" w:eastAsia="ko-KR"/>
        </w:rPr>
        <w:t>Huawei</w:t>
      </w:r>
    </w:p>
    <w:p w14:paraId="02FBDD78" w14:textId="77777777" w:rsidR="00FA58A0" w:rsidRDefault="00FA58A0" w:rsidP="00FA58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R4-2503623, </w:t>
      </w:r>
      <w:r>
        <w:rPr>
          <w:lang w:val="en-US" w:eastAsia="ko-KR"/>
        </w:rPr>
        <w:t>“</w:t>
      </w:r>
      <w:r>
        <w:rPr>
          <w:rFonts w:hint="eastAsia"/>
          <w:lang w:val="en-US" w:eastAsia="ko-KR"/>
        </w:rPr>
        <w:t>Topic summary for [114bis][213] NR_duplex_evo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Moderator (Huawei)</w:t>
      </w:r>
    </w:p>
    <w:p w14:paraId="27A2C3DA" w14:textId="5388039C" w:rsidR="0081277C" w:rsidRPr="00FA58A0" w:rsidRDefault="0081277C" w:rsidP="0081277C">
      <w:pPr>
        <w:pStyle w:val="a0"/>
        <w:rPr>
          <w:lang w:val="en-US" w:eastAsia="ko-KR"/>
        </w:rPr>
      </w:pPr>
    </w:p>
    <w:sectPr w:rsidR="0081277C" w:rsidRPr="00FA58A0" w:rsidSect="002031C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0953E" w14:textId="77777777" w:rsidR="002843A6" w:rsidRDefault="002843A6" w:rsidP="00D306DF">
      <w:r>
        <w:separator/>
      </w:r>
    </w:p>
  </w:endnote>
  <w:endnote w:type="continuationSeparator" w:id="0">
    <w:p w14:paraId="19A35A55" w14:textId="77777777" w:rsidR="002843A6" w:rsidRDefault="002843A6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270CD" w14:textId="77777777" w:rsidR="002843A6" w:rsidRDefault="002843A6" w:rsidP="00D306DF">
      <w:r>
        <w:separator/>
      </w:r>
    </w:p>
  </w:footnote>
  <w:footnote w:type="continuationSeparator" w:id="0">
    <w:p w14:paraId="15EF1578" w14:textId="77777777" w:rsidR="002843A6" w:rsidRDefault="002843A6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3" w15:restartNumberingAfterBreak="0">
    <w:nsid w:val="19005AFF"/>
    <w:multiLevelType w:val="hybridMultilevel"/>
    <w:tmpl w:val="4232E276"/>
    <w:lvl w:ilvl="0" w:tplc="5EECECC8">
      <w:start w:val="6"/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3C5030"/>
    <w:multiLevelType w:val="hybridMultilevel"/>
    <w:tmpl w:val="648E0240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9" w15:restartNumberingAfterBreak="0">
    <w:nsid w:val="29A00DAC"/>
    <w:multiLevelType w:val="hybridMultilevel"/>
    <w:tmpl w:val="5114C23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175D91"/>
    <w:multiLevelType w:val="hybridMultilevel"/>
    <w:tmpl w:val="000E541A"/>
    <w:lvl w:ilvl="0" w:tplc="FA46EBDC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75A4560F"/>
    <w:multiLevelType w:val="hybridMultilevel"/>
    <w:tmpl w:val="44165D0C"/>
    <w:lvl w:ilvl="0" w:tplc="0C546E12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84369C9"/>
    <w:multiLevelType w:val="hybridMultilevel"/>
    <w:tmpl w:val="9DF42C6A"/>
    <w:lvl w:ilvl="0" w:tplc="F5E27F2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510528">
    <w:abstractNumId w:val="11"/>
  </w:num>
  <w:num w:numId="2" w16cid:durableId="1818380591">
    <w:abstractNumId w:val="25"/>
  </w:num>
  <w:num w:numId="3" w16cid:durableId="1255893258">
    <w:abstractNumId w:val="10"/>
  </w:num>
  <w:num w:numId="4" w16cid:durableId="397291573">
    <w:abstractNumId w:val="21"/>
  </w:num>
  <w:num w:numId="5" w16cid:durableId="805196595">
    <w:abstractNumId w:val="14"/>
  </w:num>
  <w:num w:numId="6" w16cid:durableId="1981423975">
    <w:abstractNumId w:val="8"/>
  </w:num>
  <w:num w:numId="7" w16cid:durableId="1161312836">
    <w:abstractNumId w:val="13"/>
  </w:num>
  <w:num w:numId="8" w16cid:durableId="754785676">
    <w:abstractNumId w:val="2"/>
  </w:num>
  <w:num w:numId="9" w16cid:durableId="2068141321">
    <w:abstractNumId w:val="1"/>
  </w:num>
  <w:num w:numId="10" w16cid:durableId="2057389531">
    <w:abstractNumId w:val="5"/>
  </w:num>
  <w:num w:numId="11" w16cid:durableId="1223059842">
    <w:abstractNumId w:val="4"/>
  </w:num>
  <w:num w:numId="12" w16cid:durableId="196554109">
    <w:abstractNumId w:val="16"/>
  </w:num>
  <w:num w:numId="13" w16cid:durableId="1166822298">
    <w:abstractNumId w:val="22"/>
  </w:num>
  <w:num w:numId="14" w16cid:durableId="7525504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18323134">
    <w:abstractNumId w:val="17"/>
  </w:num>
  <w:num w:numId="16" w16cid:durableId="209192513">
    <w:abstractNumId w:val="18"/>
  </w:num>
  <w:num w:numId="17" w16cid:durableId="518668135">
    <w:abstractNumId w:val="11"/>
  </w:num>
  <w:num w:numId="18" w16cid:durableId="1946422471">
    <w:abstractNumId w:val="12"/>
  </w:num>
  <w:num w:numId="19" w16cid:durableId="995959109">
    <w:abstractNumId w:val="7"/>
  </w:num>
  <w:num w:numId="20" w16cid:durableId="5829506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630790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69640">
    <w:abstractNumId w:val="11"/>
  </w:num>
  <w:num w:numId="23" w16cid:durableId="697849026">
    <w:abstractNumId w:val="16"/>
  </w:num>
  <w:num w:numId="24" w16cid:durableId="1284771570">
    <w:abstractNumId w:val="15"/>
  </w:num>
  <w:num w:numId="25" w16cid:durableId="1133520475">
    <w:abstractNumId w:val="9"/>
  </w:num>
  <w:num w:numId="26" w16cid:durableId="2122022594">
    <w:abstractNumId w:val="6"/>
  </w:num>
  <w:num w:numId="27" w16cid:durableId="2051689062">
    <w:abstractNumId w:val="24"/>
  </w:num>
  <w:num w:numId="28" w16cid:durableId="29425977">
    <w:abstractNumId w:val="23"/>
  </w:num>
  <w:num w:numId="29" w16cid:durableId="217478267">
    <w:abstractNumId w:val="20"/>
  </w:num>
  <w:num w:numId="30" w16cid:durableId="996885772">
    <w:abstractNumId w:val="3"/>
  </w:num>
  <w:num w:numId="31" w16cid:durableId="2044287008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73F"/>
    <w:rsid w:val="000036D4"/>
    <w:rsid w:val="00003B1D"/>
    <w:rsid w:val="000053F0"/>
    <w:rsid w:val="000058C7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1CD"/>
    <w:rsid w:val="00022590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3369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1D9C"/>
    <w:rsid w:val="000541F2"/>
    <w:rsid w:val="000549BF"/>
    <w:rsid w:val="00055630"/>
    <w:rsid w:val="0005599A"/>
    <w:rsid w:val="000565AD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673D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2678"/>
    <w:rsid w:val="000A3154"/>
    <w:rsid w:val="000A447B"/>
    <w:rsid w:val="000A52D2"/>
    <w:rsid w:val="000A5686"/>
    <w:rsid w:val="000A5707"/>
    <w:rsid w:val="000A63FA"/>
    <w:rsid w:val="000A6A66"/>
    <w:rsid w:val="000A6BD3"/>
    <w:rsid w:val="000B142C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479E"/>
    <w:rsid w:val="000C62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4D5C"/>
    <w:rsid w:val="000E5BE2"/>
    <w:rsid w:val="000E6451"/>
    <w:rsid w:val="000E73D4"/>
    <w:rsid w:val="000E783E"/>
    <w:rsid w:val="000F1FFD"/>
    <w:rsid w:val="000F2333"/>
    <w:rsid w:val="000F3193"/>
    <w:rsid w:val="000F5D69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35E5"/>
    <w:rsid w:val="0014373C"/>
    <w:rsid w:val="00144C5C"/>
    <w:rsid w:val="00145ADC"/>
    <w:rsid w:val="00145B4F"/>
    <w:rsid w:val="00145C9E"/>
    <w:rsid w:val="0014612B"/>
    <w:rsid w:val="00146518"/>
    <w:rsid w:val="0014655C"/>
    <w:rsid w:val="0014668E"/>
    <w:rsid w:val="00146E9C"/>
    <w:rsid w:val="00147373"/>
    <w:rsid w:val="00147934"/>
    <w:rsid w:val="001503EA"/>
    <w:rsid w:val="00150FFB"/>
    <w:rsid w:val="00153245"/>
    <w:rsid w:val="001547D0"/>
    <w:rsid w:val="001566ED"/>
    <w:rsid w:val="00156EC3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D2B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928"/>
    <w:rsid w:val="00177AC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D2B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541"/>
    <w:rsid w:val="001E1C95"/>
    <w:rsid w:val="001E2C58"/>
    <w:rsid w:val="001E3933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F98"/>
    <w:rsid w:val="001F7529"/>
    <w:rsid w:val="001F7713"/>
    <w:rsid w:val="001F7CAE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6F9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4DA2"/>
    <w:rsid w:val="002257C9"/>
    <w:rsid w:val="00225A85"/>
    <w:rsid w:val="00226C62"/>
    <w:rsid w:val="00226D3C"/>
    <w:rsid w:val="0022773F"/>
    <w:rsid w:val="0023028C"/>
    <w:rsid w:val="0023059B"/>
    <w:rsid w:val="00230E58"/>
    <w:rsid w:val="002320A6"/>
    <w:rsid w:val="00233519"/>
    <w:rsid w:val="00233D0E"/>
    <w:rsid w:val="002341AB"/>
    <w:rsid w:val="00234471"/>
    <w:rsid w:val="00234BF9"/>
    <w:rsid w:val="00234DFB"/>
    <w:rsid w:val="00235580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2DAA"/>
    <w:rsid w:val="00243353"/>
    <w:rsid w:val="00243A09"/>
    <w:rsid w:val="002462B8"/>
    <w:rsid w:val="002476C5"/>
    <w:rsid w:val="00250168"/>
    <w:rsid w:val="00250186"/>
    <w:rsid w:val="00250C07"/>
    <w:rsid w:val="00250C12"/>
    <w:rsid w:val="002519F4"/>
    <w:rsid w:val="0025246E"/>
    <w:rsid w:val="00253F9A"/>
    <w:rsid w:val="00253FCC"/>
    <w:rsid w:val="002546BF"/>
    <w:rsid w:val="00255C49"/>
    <w:rsid w:val="0025609E"/>
    <w:rsid w:val="0025661B"/>
    <w:rsid w:val="0025674D"/>
    <w:rsid w:val="0025717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68"/>
    <w:rsid w:val="00273781"/>
    <w:rsid w:val="00273AAA"/>
    <w:rsid w:val="00273E52"/>
    <w:rsid w:val="00274872"/>
    <w:rsid w:val="00274FE8"/>
    <w:rsid w:val="00275E0F"/>
    <w:rsid w:val="0027681A"/>
    <w:rsid w:val="00283068"/>
    <w:rsid w:val="0028378D"/>
    <w:rsid w:val="002838AD"/>
    <w:rsid w:val="00283E4A"/>
    <w:rsid w:val="0028430C"/>
    <w:rsid w:val="002843A6"/>
    <w:rsid w:val="00284C4B"/>
    <w:rsid w:val="002858EE"/>
    <w:rsid w:val="002865BB"/>
    <w:rsid w:val="0028667B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0864"/>
    <w:rsid w:val="002A10E3"/>
    <w:rsid w:val="002A2518"/>
    <w:rsid w:val="002A2DD0"/>
    <w:rsid w:val="002A2ED2"/>
    <w:rsid w:val="002A396A"/>
    <w:rsid w:val="002A3BBA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21A4"/>
    <w:rsid w:val="002C4364"/>
    <w:rsid w:val="002C62EB"/>
    <w:rsid w:val="002C64AC"/>
    <w:rsid w:val="002D2149"/>
    <w:rsid w:val="002D2EC5"/>
    <w:rsid w:val="002D3290"/>
    <w:rsid w:val="002D32BD"/>
    <w:rsid w:val="002D41FF"/>
    <w:rsid w:val="002D4249"/>
    <w:rsid w:val="002D46F5"/>
    <w:rsid w:val="002D4C54"/>
    <w:rsid w:val="002D58FC"/>
    <w:rsid w:val="002D5FB2"/>
    <w:rsid w:val="002D6E17"/>
    <w:rsid w:val="002D740D"/>
    <w:rsid w:val="002D74DD"/>
    <w:rsid w:val="002E0E57"/>
    <w:rsid w:val="002E0FAB"/>
    <w:rsid w:val="002E127B"/>
    <w:rsid w:val="002E1C22"/>
    <w:rsid w:val="002E445A"/>
    <w:rsid w:val="002E5D2F"/>
    <w:rsid w:val="002E5E6E"/>
    <w:rsid w:val="002E63A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AD8"/>
    <w:rsid w:val="00300E47"/>
    <w:rsid w:val="00301C60"/>
    <w:rsid w:val="00304A17"/>
    <w:rsid w:val="00304C32"/>
    <w:rsid w:val="0030668F"/>
    <w:rsid w:val="0030692C"/>
    <w:rsid w:val="00307073"/>
    <w:rsid w:val="00307252"/>
    <w:rsid w:val="00307A99"/>
    <w:rsid w:val="00310175"/>
    <w:rsid w:val="00310D20"/>
    <w:rsid w:val="00310FAB"/>
    <w:rsid w:val="00311102"/>
    <w:rsid w:val="00311B47"/>
    <w:rsid w:val="00314814"/>
    <w:rsid w:val="00315CEE"/>
    <w:rsid w:val="0031610C"/>
    <w:rsid w:val="003161F4"/>
    <w:rsid w:val="00316428"/>
    <w:rsid w:val="00317322"/>
    <w:rsid w:val="00320970"/>
    <w:rsid w:val="003210D8"/>
    <w:rsid w:val="003217F5"/>
    <w:rsid w:val="00322E62"/>
    <w:rsid w:val="00323551"/>
    <w:rsid w:val="00324523"/>
    <w:rsid w:val="00325759"/>
    <w:rsid w:val="00326298"/>
    <w:rsid w:val="00326606"/>
    <w:rsid w:val="0033016D"/>
    <w:rsid w:val="003308C1"/>
    <w:rsid w:val="0033172A"/>
    <w:rsid w:val="00332E03"/>
    <w:rsid w:val="00332F1A"/>
    <w:rsid w:val="00332F4E"/>
    <w:rsid w:val="0033483E"/>
    <w:rsid w:val="00335351"/>
    <w:rsid w:val="003357C3"/>
    <w:rsid w:val="00335821"/>
    <w:rsid w:val="0033755F"/>
    <w:rsid w:val="00337F67"/>
    <w:rsid w:val="00342048"/>
    <w:rsid w:val="00342420"/>
    <w:rsid w:val="00342620"/>
    <w:rsid w:val="003438FD"/>
    <w:rsid w:val="00344572"/>
    <w:rsid w:val="0034517E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3417"/>
    <w:rsid w:val="003A459E"/>
    <w:rsid w:val="003A4A4C"/>
    <w:rsid w:val="003A53A0"/>
    <w:rsid w:val="003A6C11"/>
    <w:rsid w:val="003A70C8"/>
    <w:rsid w:val="003B1B55"/>
    <w:rsid w:val="003B1BED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6EB3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3E1"/>
    <w:rsid w:val="003D4238"/>
    <w:rsid w:val="003D4A69"/>
    <w:rsid w:val="003D4CAC"/>
    <w:rsid w:val="003D59F0"/>
    <w:rsid w:val="003D5D82"/>
    <w:rsid w:val="003D66A6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163"/>
    <w:rsid w:val="0041138F"/>
    <w:rsid w:val="004129C2"/>
    <w:rsid w:val="00413C49"/>
    <w:rsid w:val="004142DB"/>
    <w:rsid w:val="00416016"/>
    <w:rsid w:val="00417895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959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4F8"/>
    <w:rsid w:val="00467A31"/>
    <w:rsid w:val="004702C3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12"/>
    <w:rsid w:val="00485B25"/>
    <w:rsid w:val="00485DCC"/>
    <w:rsid w:val="0048613E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2F58"/>
    <w:rsid w:val="004B30AF"/>
    <w:rsid w:val="004B338D"/>
    <w:rsid w:val="004B3B7C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511"/>
    <w:rsid w:val="004D09B8"/>
    <w:rsid w:val="004D0CC6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777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4F7E73"/>
    <w:rsid w:val="00501342"/>
    <w:rsid w:val="005025F0"/>
    <w:rsid w:val="0050315E"/>
    <w:rsid w:val="00504552"/>
    <w:rsid w:val="00505290"/>
    <w:rsid w:val="005066DA"/>
    <w:rsid w:val="0050674B"/>
    <w:rsid w:val="0051003B"/>
    <w:rsid w:val="0051064E"/>
    <w:rsid w:val="00511D4C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1E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5A4"/>
    <w:rsid w:val="00531658"/>
    <w:rsid w:val="00531BAB"/>
    <w:rsid w:val="005322A6"/>
    <w:rsid w:val="00535DD3"/>
    <w:rsid w:val="00536126"/>
    <w:rsid w:val="005374D5"/>
    <w:rsid w:val="00537C8C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2691"/>
    <w:rsid w:val="00562FF9"/>
    <w:rsid w:val="0056318B"/>
    <w:rsid w:val="005632C3"/>
    <w:rsid w:val="00563CAF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3A9"/>
    <w:rsid w:val="0057730A"/>
    <w:rsid w:val="00577E77"/>
    <w:rsid w:val="005801FB"/>
    <w:rsid w:val="00581AAB"/>
    <w:rsid w:val="00582924"/>
    <w:rsid w:val="00583C98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A7F21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C10"/>
    <w:rsid w:val="005B6795"/>
    <w:rsid w:val="005B6AAA"/>
    <w:rsid w:val="005B7459"/>
    <w:rsid w:val="005C142E"/>
    <w:rsid w:val="005C1457"/>
    <w:rsid w:val="005C1967"/>
    <w:rsid w:val="005C1BFB"/>
    <w:rsid w:val="005C2524"/>
    <w:rsid w:val="005C282D"/>
    <w:rsid w:val="005C3093"/>
    <w:rsid w:val="005C36B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A72"/>
    <w:rsid w:val="005D0EF5"/>
    <w:rsid w:val="005D1D63"/>
    <w:rsid w:val="005D1F95"/>
    <w:rsid w:val="005D2187"/>
    <w:rsid w:val="005D2972"/>
    <w:rsid w:val="005D2E82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BC6"/>
    <w:rsid w:val="005F1C17"/>
    <w:rsid w:val="005F2232"/>
    <w:rsid w:val="005F3051"/>
    <w:rsid w:val="005F4674"/>
    <w:rsid w:val="005F4ACA"/>
    <w:rsid w:val="005F4AE4"/>
    <w:rsid w:val="005F57EC"/>
    <w:rsid w:val="005F7CAB"/>
    <w:rsid w:val="00600939"/>
    <w:rsid w:val="006018B1"/>
    <w:rsid w:val="006023F6"/>
    <w:rsid w:val="00602BB4"/>
    <w:rsid w:val="00603094"/>
    <w:rsid w:val="0060377E"/>
    <w:rsid w:val="00605D02"/>
    <w:rsid w:val="00606790"/>
    <w:rsid w:val="00606E40"/>
    <w:rsid w:val="0061001D"/>
    <w:rsid w:val="00610FD0"/>
    <w:rsid w:val="00611D0B"/>
    <w:rsid w:val="00611F03"/>
    <w:rsid w:val="00612FCC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297"/>
    <w:rsid w:val="00635E0A"/>
    <w:rsid w:val="00636788"/>
    <w:rsid w:val="0063708D"/>
    <w:rsid w:val="00637281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3990"/>
    <w:rsid w:val="00654297"/>
    <w:rsid w:val="00654D66"/>
    <w:rsid w:val="00655D07"/>
    <w:rsid w:val="00657796"/>
    <w:rsid w:val="00657E62"/>
    <w:rsid w:val="00662107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46DD"/>
    <w:rsid w:val="0067596C"/>
    <w:rsid w:val="00675BF1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8669F"/>
    <w:rsid w:val="006903D2"/>
    <w:rsid w:val="006907A9"/>
    <w:rsid w:val="00691220"/>
    <w:rsid w:val="006931B0"/>
    <w:rsid w:val="00693268"/>
    <w:rsid w:val="00693DE0"/>
    <w:rsid w:val="0069435A"/>
    <w:rsid w:val="00695164"/>
    <w:rsid w:val="00695BB5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0E38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5A6D"/>
    <w:rsid w:val="006C6FFF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90F"/>
    <w:rsid w:val="006D7638"/>
    <w:rsid w:val="006E0B58"/>
    <w:rsid w:val="006E1258"/>
    <w:rsid w:val="006E1F13"/>
    <w:rsid w:val="006E2AB7"/>
    <w:rsid w:val="006E3E1A"/>
    <w:rsid w:val="006E49E7"/>
    <w:rsid w:val="006E4F62"/>
    <w:rsid w:val="006E5303"/>
    <w:rsid w:val="006E7062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4FF9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71CF"/>
    <w:rsid w:val="00767759"/>
    <w:rsid w:val="0076782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035"/>
    <w:rsid w:val="007A7530"/>
    <w:rsid w:val="007B0D1B"/>
    <w:rsid w:val="007B1256"/>
    <w:rsid w:val="007B2285"/>
    <w:rsid w:val="007B2960"/>
    <w:rsid w:val="007B2FAC"/>
    <w:rsid w:val="007B30E2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567A"/>
    <w:rsid w:val="007D662B"/>
    <w:rsid w:val="007D721A"/>
    <w:rsid w:val="007E0483"/>
    <w:rsid w:val="007E0528"/>
    <w:rsid w:val="007E0F2B"/>
    <w:rsid w:val="007E1B04"/>
    <w:rsid w:val="007E1D73"/>
    <w:rsid w:val="007E2499"/>
    <w:rsid w:val="007E3059"/>
    <w:rsid w:val="007E3184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5D95"/>
    <w:rsid w:val="0080624A"/>
    <w:rsid w:val="0080628D"/>
    <w:rsid w:val="008062F5"/>
    <w:rsid w:val="00807853"/>
    <w:rsid w:val="00807E33"/>
    <w:rsid w:val="00807EF6"/>
    <w:rsid w:val="00807FEC"/>
    <w:rsid w:val="0081005D"/>
    <w:rsid w:val="00810BF0"/>
    <w:rsid w:val="008110BF"/>
    <w:rsid w:val="008115CE"/>
    <w:rsid w:val="00811D50"/>
    <w:rsid w:val="0081277C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7C4E"/>
    <w:rsid w:val="00830733"/>
    <w:rsid w:val="00830A56"/>
    <w:rsid w:val="00830E19"/>
    <w:rsid w:val="008315AF"/>
    <w:rsid w:val="008320B1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4FE4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D14"/>
    <w:rsid w:val="00864381"/>
    <w:rsid w:val="0086544A"/>
    <w:rsid w:val="008665BF"/>
    <w:rsid w:val="00866C6A"/>
    <w:rsid w:val="0087005E"/>
    <w:rsid w:val="00870A4C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5F37"/>
    <w:rsid w:val="008A6382"/>
    <w:rsid w:val="008A6E03"/>
    <w:rsid w:val="008A7ADB"/>
    <w:rsid w:val="008A7F42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394"/>
    <w:rsid w:val="008B469B"/>
    <w:rsid w:val="008B63B4"/>
    <w:rsid w:val="008B7108"/>
    <w:rsid w:val="008B7118"/>
    <w:rsid w:val="008B72C8"/>
    <w:rsid w:val="008B75C4"/>
    <w:rsid w:val="008C0520"/>
    <w:rsid w:val="008C0C20"/>
    <w:rsid w:val="008C1684"/>
    <w:rsid w:val="008C4B9C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D66"/>
    <w:rsid w:val="008D6E4E"/>
    <w:rsid w:val="008D7F47"/>
    <w:rsid w:val="008E00E6"/>
    <w:rsid w:val="008E0140"/>
    <w:rsid w:val="008E05EA"/>
    <w:rsid w:val="008E05F5"/>
    <w:rsid w:val="008E0A0C"/>
    <w:rsid w:val="008E3E85"/>
    <w:rsid w:val="008E43ED"/>
    <w:rsid w:val="008E6039"/>
    <w:rsid w:val="008E67B7"/>
    <w:rsid w:val="008E703A"/>
    <w:rsid w:val="008E779F"/>
    <w:rsid w:val="008F00BD"/>
    <w:rsid w:val="008F0658"/>
    <w:rsid w:val="008F102C"/>
    <w:rsid w:val="008F1796"/>
    <w:rsid w:val="008F20F2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25B"/>
    <w:rsid w:val="009122D2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4DD8"/>
    <w:rsid w:val="00935843"/>
    <w:rsid w:val="00936170"/>
    <w:rsid w:val="00936446"/>
    <w:rsid w:val="009366C0"/>
    <w:rsid w:val="00936B63"/>
    <w:rsid w:val="00937117"/>
    <w:rsid w:val="0094034A"/>
    <w:rsid w:val="009406F3"/>
    <w:rsid w:val="00940A9B"/>
    <w:rsid w:val="00940F6D"/>
    <w:rsid w:val="00941813"/>
    <w:rsid w:val="00941D1C"/>
    <w:rsid w:val="0094372D"/>
    <w:rsid w:val="00943879"/>
    <w:rsid w:val="00943AD8"/>
    <w:rsid w:val="00943D12"/>
    <w:rsid w:val="009444AC"/>
    <w:rsid w:val="00945184"/>
    <w:rsid w:val="00946585"/>
    <w:rsid w:val="009467F1"/>
    <w:rsid w:val="00946AF9"/>
    <w:rsid w:val="00946D70"/>
    <w:rsid w:val="009473D0"/>
    <w:rsid w:val="009478CA"/>
    <w:rsid w:val="00950944"/>
    <w:rsid w:val="00950F54"/>
    <w:rsid w:val="009515B1"/>
    <w:rsid w:val="00951F99"/>
    <w:rsid w:val="009522D0"/>
    <w:rsid w:val="00953A5C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608"/>
    <w:rsid w:val="00965A07"/>
    <w:rsid w:val="009668C6"/>
    <w:rsid w:val="00966B96"/>
    <w:rsid w:val="00967628"/>
    <w:rsid w:val="009676DA"/>
    <w:rsid w:val="00970A3D"/>
    <w:rsid w:val="00970A51"/>
    <w:rsid w:val="009716A5"/>
    <w:rsid w:val="00972221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1D57"/>
    <w:rsid w:val="009C2954"/>
    <w:rsid w:val="009C2EB5"/>
    <w:rsid w:val="009C2EC1"/>
    <w:rsid w:val="009C3DDF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6AF3"/>
    <w:rsid w:val="009D742C"/>
    <w:rsid w:val="009E185F"/>
    <w:rsid w:val="009E32E8"/>
    <w:rsid w:val="009E391F"/>
    <w:rsid w:val="009E3E55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0AA8"/>
    <w:rsid w:val="009F10C9"/>
    <w:rsid w:val="009F1C09"/>
    <w:rsid w:val="009F2D7B"/>
    <w:rsid w:val="009F30FC"/>
    <w:rsid w:val="009F32A9"/>
    <w:rsid w:val="009F5D76"/>
    <w:rsid w:val="009F6ABD"/>
    <w:rsid w:val="009F74A1"/>
    <w:rsid w:val="00A01B7C"/>
    <w:rsid w:val="00A01BA0"/>
    <w:rsid w:val="00A01F44"/>
    <w:rsid w:val="00A02AB3"/>
    <w:rsid w:val="00A02D3E"/>
    <w:rsid w:val="00A03347"/>
    <w:rsid w:val="00A03647"/>
    <w:rsid w:val="00A040FE"/>
    <w:rsid w:val="00A0436B"/>
    <w:rsid w:val="00A05B04"/>
    <w:rsid w:val="00A066CC"/>
    <w:rsid w:val="00A068ED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38A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BA6"/>
    <w:rsid w:val="00A54680"/>
    <w:rsid w:val="00A5745A"/>
    <w:rsid w:val="00A60FFF"/>
    <w:rsid w:val="00A61C7A"/>
    <w:rsid w:val="00A62339"/>
    <w:rsid w:val="00A6329A"/>
    <w:rsid w:val="00A632AA"/>
    <w:rsid w:val="00A636E3"/>
    <w:rsid w:val="00A63B58"/>
    <w:rsid w:val="00A64644"/>
    <w:rsid w:val="00A6490F"/>
    <w:rsid w:val="00A64938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7524"/>
    <w:rsid w:val="00A8007D"/>
    <w:rsid w:val="00A8024C"/>
    <w:rsid w:val="00A8040D"/>
    <w:rsid w:val="00A811CE"/>
    <w:rsid w:val="00A812D6"/>
    <w:rsid w:val="00A81637"/>
    <w:rsid w:val="00A81DC8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60C3"/>
    <w:rsid w:val="00A869F6"/>
    <w:rsid w:val="00A87CBC"/>
    <w:rsid w:val="00A87DA7"/>
    <w:rsid w:val="00A900DD"/>
    <w:rsid w:val="00A91745"/>
    <w:rsid w:val="00A92921"/>
    <w:rsid w:val="00A930F9"/>
    <w:rsid w:val="00A94494"/>
    <w:rsid w:val="00A97349"/>
    <w:rsid w:val="00A97710"/>
    <w:rsid w:val="00A977B7"/>
    <w:rsid w:val="00A97BC5"/>
    <w:rsid w:val="00AA052E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216"/>
    <w:rsid w:val="00AC755F"/>
    <w:rsid w:val="00AC7A71"/>
    <w:rsid w:val="00AC7E82"/>
    <w:rsid w:val="00AD0147"/>
    <w:rsid w:val="00AD07E8"/>
    <w:rsid w:val="00AD0BBB"/>
    <w:rsid w:val="00AD1736"/>
    <w:rsid w:val="00AD2A05"/>
    <w:rsid w:val="00AD3C1B"/>
    <w:rsid w:val="00AD4887"/>
    <w:rsid w:val="00AD5CDA"/>
    <w:rsid w:val="00AD63A9"/>
    <w:rsid w:val="00AD6B5C"/>
    <w:rsid w:val="00AD743D"/>
    <w:rsid w:val="00AD7550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34B7"/>
    <w:rsid w:val="00AF6280"/>
    <w:rsid w:val="00AF6ACD"/>
    <w:rsid w:val="00AF6B44"/>
    <w:rsid w:val="00AF729C"/>
    <w:rsid w:val="00AF7F15"/>
    <w:rsid w:val="00B00113"/>
    <w:rsid w:val="00B01437"/>
    <w:rsid w:val="00B01F05"/>
    <w:rsid w:val="00B026AC"/>
    <w:rsid w:val="00B03B0E"/>
    <w:rsid w:val="00B057FB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61BF3"/>
    <w:rsid w:val="00B61E66"/>
    <w:rsid w:val="00B62C26"/>
    <w:rsid w:val="00B63BD6"/>
    <w:rsid w:val="00B640A4"/>
    <w:rsid w:val="00B649E7"/>
    <w:rsid w:val="00B64BE8"/>
    <w:rsid w:val="00B65BF5"/>
    <w:rsid w:val="00B65F84"/>
    <w:rsid w:val="00B66362"/>
    <w:rsid w:val="00B66C6B"/>
    <w:rsid w:val="00B67237"/>
    <w:rsid w:val="00B675EC"/>
    <w:rsid w:val="00B67A02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5918"/>
    <w:rsid w:val="00B86232"/>
    <w:rsid w:val="00B865C0"/>
    <w:rsid w:val="00B86FCC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396"/>
    <w:rsid w:val="00BA4A52"/>
    <w:rsid w:val="00BA4AB0"/>
    <w:rsid w:val="00BA51DE"/>
    <w:rsid w:val="00BA747B"/>
    <w:rsid w:val="00BA771A"/>
    <w:rsid w:val="00BA7DD0"/>
    <w:rsid w:val="00BA7ED9"/>
    <w:rsid w:val="00BB1D96"/>
    <w:rsid w:val="00BB22C3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B6C"/>
    <w:rsid w:val="00BD3D6C"/>
    <w:rsid w:val="00BD49BF"/>
    <w:rsid w:val="00BD4C77"/>
    <w:rsid w:val="00BD5A79"/>
    <w:rsid w:val="00BD623D"/>
    <w:rsid w:val="00BD684D"/>
    <w:rsid w:val="00BD6B6F"/>
    <w:rsid w:val="00BD6BD1"/>
    <w:rsid w:val="00BD7AB2"/>
    <w:rsid w:val="00BD7B76"/>
    <w:rsid w:val="00BE0447"/>
    <w:rsid w:val="00BE0EB1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4116"/>
    <w:rsid w:val="00C05102"/>
    <w:rsid w:val="00C053C9"/>
    <w:rsid w:val="00C0683A"/>
    <w:rsid w:val="00C06874"/>
    <w:rsid w:val="00C06D2A"/>
    <w:rsid w:val="00C06E2A"/>
    <w:rsid w:val="00C0761A"/>
    <w:rsid w:val="00C077B6"/>
    <w:rsid w:val="00C07866"/>
    <w:rsid w:val="00C07F96"/>
    <w:rsid w:val="00C113B2"/>
    <w:rsid w:val="00C11437"/>
    <w:rsid w:val="00C1177B"/>
    <w:rsid w:val="00C11B30"/>
    <w:rsid w:val="00C12F70"/>
    <w:rsid w:val="00C139DE"/>
    <w:rsid w:val="00C139EC"/>
    <w:rsid w:val="00C1419A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497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5165"/>
    <w:rsid w:val="00C46509"/>
    <w:rsid w:val="00C46677"/>
    <w:rsid w:val="00C5060A"/>
    <w:rsid w:val="00C50721"/>
    <w:rsid w:val="00C508A8"/>
    <w:rsid w:val="00C5092B"/>
    <w:rsid w:val="00C50942"/>
    <w:rsid w:val="00C50FAB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9B1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6D"/>
    <w:rsid w:val="00C74457"/>
    <w:rsid w:val="00C75F39"/>
    <w:rsid w:val="00C7729C"/>
    <w:rsid w:val="00C77673"/>
    <w:rsid w:val="00C77769"/>
    <w:rsid w:val="00C80C5E"/>
    <w:rsid w:val="00C80F6F"/>
    <w:rsid w:val="00C8115E"/>
    <w:rsid w:val="00C812FE"/>
    <w:rsid w:val="00C81BBC"/>
    <w:rsid w:val="00C83033"/>
    <w:rsid w:val="00C83385"/>
    <w:rsid w:val="00C83EEE"/>
    <w:rsid w:val="00C842F1"/>
    <w:rsid w:val="00C85069"/>
    <w:rsid w:val="00C85286"/>
    <w:rsid w:val="00C862CB"/>
    <w:rsid w:val="00C869AB"/>
    <w:rsid w:val="00C86C2D"/>
    <w:rsid w:val="00C87068"/>
    <w:rsid w:val="00C87A6A"/>
    <w:rsid w:val="00C90E2E"/>
    <w:rsid w:val="00C926FF"/>
    <w:rsid w:val="00C9365D"/>
    <w:rsid w:val="00C93AE2"/>
    <w:rsid w:val="00C9602F"/>
    <w:rsid w:val="00C962DF"/>
    <w:rsid w:val="00C96DED"/>
    <w:rsid w:val="00CA0134"/>
    <w:rsid w:val="00CA01B3"/>
    <w:rsid w:val="00CA0390"/>
    <w:rsid w:val="00CA04D8"/>
    <w:rsid w:val="00CA20F4"/>
    <w:rsid w:val="00CA233A"/>
    <w:rsid w:val="00CA2349"/>
    <w:rsid w:val="00CA26E8"/>
    <w:rsid w:val="00CA280F"/>
    <w:rsid w:val="00CA340A"/>
    <w:rsid w:val="00CA390E"/>
    <w:rsid w:val="00CA3FB3"/>
    <w:rsid w:val="00CA452C"/>
    <w:rsid w:val="00CA54CC"/>
    <w:rsid w:val="00CA5508"/>
    <w:rsid w:val="00CA569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A21"/>
    <w:rsid w:val="00CD4E32"/>
    <w:rsid w:val="00CD641D"/>
    <w:rsid w:val="00CD777E"/>
    <w:rsid w:val="00CE0D2A"/>
    <w:rsid w:val="00CE11A6"/>
    <w:rsid w:val="00CE1678"/>
    <w:rsid w:val="00CE1C46"/>
    <w:rsid w:val="00CE1E85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2690"/>
    <w:rsid w:val="00CF2A12"/>
    <w:rsid w:val="00CF4505"/>
    <w:rsid w:val="00CF4679"/>
    <w:rsid w:val="00CF475C"/>
    <w:rsid w:val="00CF511B"/>
    <w:rsid w:val="00CF52CC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97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799"/>
    <w:rsid w:val="00D35071"/>
    <w:rsid w:val="00D36056"/>
    <w:rsid w:val="00D36750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4FF5"/>
    <w:rsid w:val="00D4523D"/>
    <w:rsid w:val="00D45C26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2FDF"/>
    <w:rsid w:val="00D733DE"/>
    <w:rsid w:val="00D73533"/>
    <w:rsid w:val="00D735B0"/>
    <w:rsid w:val="00D73C02"/>
    <w:rsid w:val="00D7568E"/>
    <w:rsid w:val="00D77509"/>
    <w:rsid w:val="00D77DC3"/>
    <w:rsid w:val="00D801D9"/>
    <w:rsid w:val="00D80798"/>
    <w:rsid w:val="00D809A9"/>
    <w:rsid w:val="00D81507"/>
    <w:rsid w:val="00D826DA"/>
    <w:rsid w:val="00D82750"/>
    <w:rsid w:val="00D82A2D"/>
    <w:rsid w:val="00D82FD7"/>
    <w:rsid w:val="00D853FA"/>
    <w:rsid w:val="00D85463"/>
    <w:rsid w:val="00D85C74"/>
    <w:rsid w:val="00D85D2C"/>
    <w:rsid w:val="00D867A4"/>
    <w:rsid w:val="00D86E13"/>
    <w:rsid w:val="00D86E97"/>
    <w:rsid w:val="00D90573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4BA"/>
    <w:rsid w:val="00D95A61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527"/>
    <w:rsid w:val="00DA7996"/>
    <w:rsid w:val="00DA7C23"/>
    <w:rsid w:val="00DB11FB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4801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D6B72"/>
    <w:rsid w:val="00DE0A42"/>
    <w:rsid w:val="00DE2AD3"/>
    <w:rsid w:val="00DE2C7F"/>
    <w:rsid w:val="00DE308B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5FC"/>
    <w:rsid w:val="00E12250"/>
    <w:rsid w:val="00E1319E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3DD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AFF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1E16"/>
    <w:rsid w:val="00E7276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51A5"/>
    <w:rsid w:val="00E9613C"/>
    <w:rsid w:val="00E974E6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253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75B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28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0FEB"/>
    <w:rsid w:val="00EE1017"/>
    <w:rsid w:val="00EE15F0"/>
    <w:rsid w:val="00EE1DAA"/>
    <w:rsid w:val="00EE3C05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9FC"/>
    <w:rsid w:val="00F06E92"/>
    <w:rsid w:val="00F07548"/>
    <w:rsid w:val="00F076AE"/>
    <w:rsid w:val="00F07DD5"/>
    <w:rsid w:val="00F10DD8"/>
    <w:rsid w:val="00F1103B"/>
    <w:rsid w:val="00F11CF0"/>
    <w:rsid w:val="00F1276E"/>
    <w:rsid w:val="00F14143"/>
    <w:rsid w:val="00F1531B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D06"/>
    <w:rsid w:val="00F3548E"/>
    <w:rsid w:val="00F35790"/>
    <w:rsid w:val="00F35D41"/>
    <w:rsid w:val="00F371F3"/>
    <w:rsid w:val="00F37C50"/>
    <w:rsid w:val="00F40BBA"/>
    <w:rsid w:val="00F41928"/>
    <w:rsid w:val="00F41D41"/>
    <w:rsid w:val="00F41EF1"/>
    <w:rsid w:val="00F446E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5F4E"/>
    <w:rsid w:val="00F660DB"/>
    <w:rsid w:val="00F67422"/>
    <w:rsid w:val="00F678CB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F83"/>
    <w:rsid w:val="00FA158B"/>
    <w:rsid w:val="00FA1ACB"/>
    <w:rsid w:val="00FA204C"/>
    <w:rsid w:val="00FA3079"/>
    <w:rsid w:val="00FA33FE"/>
    <w:rsid w:val="00FA39D6"/>
    <w:rsid w:val="00FA3AF5"/>
    <w:rsid w:val="00FA4143"/>
    <w:rsid w:val="00FA4C4F"/>
    <w:rsid w:val="00FA54A3"/>
    <w:rsid w:val="00FA58A0"/>
    <w:rsid w:val="00FA7CBF"/>
    <w:rsid w:val="00FB0379"/>
    <w:rsid w:val="00FB1B9A"/>
    <w:rsid w:val="00FB1C7F"/>
    <w:rsid w:val="00FB25AF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07C"/>
    <w:rsid w:val="00FC44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462"/>
    <w:rsid w:val="00FD4642"/>
    <w:rsid w:val="00FD4DC2"/>
    <w:rsid w:val="00FD50AA"/>
    <w:rsid w:val="00FD5192"/>
    <w:rsid w:val="00FD568A"/>
    <w:rsid w:val="00FD58F5"/>
    <w:rsid w:val="00FD77D8"/>
    <w:rsid w:val="00FD790A"/>
    <w:rsid w:val="00FD79FE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D1A"/>
    <w:rsid w:val="00FF1DD8"/>
    <w:rsid w:val="00FF2357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0F3902C1-542F-494B-97D9-0149FCF5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2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  <w:style w:type="paragraph" w:customStyle="1" w:styleId="Comments">
    <w:name w:val="Comments"/>
    <w:basedOn w:val="a"/>
    <w:link w:val="CommentsChar"/>
    <w:qFormat/>
    <w:rsid w:val="005231EB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231EB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5231EB"/>
    <w:pPr>
      <w:numPr>
        <w:numId w:val="2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20AF-10AC-4F3B-87DC-29487332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7147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26</cp:revision>
  <dcterms:created xsi:type="dcterms:W3CDTF">2023-05-14T09:02:00Z</dcterms:created>
  <dcterms:modified xsi:type="dcterms:W3CDTF">2025-05-09T06:06:00Z</dcterms:modified>
</cp:coreProperties>
</file>